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highlight w:val="none"/>
        </w:rPr>
      </w:pPr>
      <w:r>
        <w:rPr>
          <w:rFonts w:hint="eastAsia" w:ascii="宋体" w:hAnsi="宋体" w:eastAsia="宋体" w:cs="宋体"/>
          <w:b/>
          <w:bCs/>
          <w:sz w:val="36"/>
          <w:szCs w:val="36"/>
        </w:rPr>
        <w:t>江苏</w:t>
      </w:r>
      <w:r>
        <w:rPr>
          <w:rFonts w:hint="eastAsia" w:ascii="宋体" w:hAnsi="宋体" w:eastAsia="宋体" w:cs="宋体"/>
          <w:b/>
          <w:bCs/>
          <w:sz w:val="36"/>
          <w:szCs w:val="36"/>
          <w:lang w:eastAsia="zh-CN"/>
        </w:rPr>
        <w:t>如皋</w:t>
      </w:r>
      <w:r>
        <w:rPr>
          <w:rFonts w:hint="eastAsia" w:ascii="宋体" w:hAnsi="宋体" w:eastAsia="宋体" w:cs="宋体"/>
          <w:b/>
          <w:bCs/>
          <w:sz w:val="36"/>
          <w:szCs w:val="36"/>
        </w:rPr>
        <w:t>农村商业银行股份有限公司收单场景外包项目供应商征</w:t>
      </w:r>
      <w:r>
        <w:rPr>
          <w:rFonts w:hint="eastAsia" w:ascii="宋体" w:hAnsi="宋体" w:eastAsia="宋体" w:cs="宋体"/>
          <w:b/>
          <w:bCs/>
          <w:sz w:val="36"/>
          <w:szCs w:val="36"/>
          <w:highlight w:val="none"/>
        </w:rPr>
        <w:t>集公告</w:t>
      </w:r>
    </w:p>
    <w:p w14:paraId="79D5A06D">
      <w:pPr>
        <w:pStyle w:val="2"/>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w:t>
      </w:r>
      <w:r>
        <w:rPr>
          <w:rFonts w:hint="eastAsia" w:ascii="仿宋_GB2312" w:hAnsi="仿宋_GB2312" w:eastAsia="仿宋_GB2312" w:cs="仿宋_GB2312"/>
          <w:sz w:val="32"/>
          <w:szCs w:val="32"/>
          <w:lang w:eastAsia="zh-CN"/>
        </w:rPr>
        <w:t>收单场景外包项目</w:t>
      </w:r>
      <w:r>
        <w:rPr>
          <w:rFonts w:hint="eastAsia" w:ascii="仿宋_GB2312" w:hAnsi="仿宋_GB2312" w:eastAsia="仿宋_GB2312" w:cs="仿宋_GB2312"/>
          <w:sz w:val="32"/>
          <w:szCs w:val="32"/>
        </w:rPr>
        <w:t>需要，现面向社</w:t>
      </w:r>
      <w:r>
        <w:rPr>
          <w:rFonts w:hint="eastAsia" w:ascii="仿宋_GB2312" w:hAnsi="仿宋_GB2312" w:eastAsia="仿宋_GB2312" w:cs="仿宋_GB2312"/>
          <w:sz w:val="32"/>
          <w:szCs w:val="32"/>
          <w:highlight w:val="none"/>
        </w:rPr>
        <w:t>会公开征</w:t>
      </w:r>
      <w:r>
        <w:rPr>
          <w:rFonts w:hint="eastAsia" w:ascii="仿宋_GB2312" w:hAnsi="仿宋_GB2312" w:eastAsia="仿宋_GB2312" w:cs="仿宋_GB2312"/>
          <w:sz w:val="32"/>
          <w:szCs w:val="32"/>
        </w:rPr>
        <w:t>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eastAsia="zh-CN"/>
        </w:rPr>
      </w:pPr>
      <w:r>
        <w:rPr>
          <w:rStyle w:val="13"/>
          <w:rFonts w:hint="eastAsia" w:ascii="仿宋_GB2312" w:hAnsi="仿宋_GB2312" w:eastAsia="仿宋_GB2312" w:cs="仿宋_GB2312"/>
          <w:b w:val="0"/>
          <w:bCs/>
          <w:sz w:val="32"/>
          <w:szCs w:val="32"/>
          <w:lang w:val="en-US"/>
        </w:rPr>
        <w:t>1</w:t>
      </w:r>
      <w:r>
        <w:rPr>
          <w:rStyle w:val="13"/>
          <w:rFonts w:hint="eastAsia" w:ascii="仿宋_GB2312" w:hAnsi="仿宋_GB2312" w:eastAsia="仿宋_GB2312" w:cs="仿宋_GB2312"/>
          <w:b w:val="0"/>
          <w:bCs/>
          <w:sz w:val="32"/>
          <w:szCs w:val="32"/>
        </w:rPr>
        <w:t>.项目名称</w:t>
      </w:r>
      <w:r>
        <w:rPr>
          <w:rStyle w:val="13"/>
          <w:rFonts w:hint="eastAsia" w:ascii="仿宋_GB2312" w:hAnsi="仿宋_GB2312" w:eastAsia="仿宋_GB2312" w:cs="仿宋_GB2312"/>
          <w:b w:val="0"/>
          <w:bCs/>
          <w:sz w:val="32"/>
          <w:szCs w:val="32"/>
          <w:lang w:eastAsia="zh-CN"/>
        </w:rPr>
        <w:t>：江苏如皋农村商业银行股份有限公司收单场景外包项目</w:t>
      </w:r>
    </w:p>
    <w:p w14:paraId="4A270BE3">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val="en-US"/>
        </w:rPr>
      </w:pPr>
      <w:r>
        <w:rPr>
          <w:rStyle w:val="13"/>
          <w:rFonts w:hint="eastAsia" w:ascii="仿宋_GB2312" w:hAnsi="仿宋_GB2312" w:eastAsia="仿宋_GB2312" w:cs="仿宋_GB2312"/>
          <w:b w:val="0"/>
          <w:bCs/>
          <w:sz w:val="32"/>
          <w:szCs w:val="32"/>
          <w:lang w:val="en-US"/>
        </w:rPr>
        <w:t>2.</w:t>
      </w:r>
      <w:r>
        <w:rPr>
          <w:rStyle w:val="13"/>
          <w:rFonts w:hint="eastAsia" w:ascii="仿宋_GB2312" w:hAnsi="仿宋_GB2312" w:eastAsia="仿宋_GB2312" w:cs="仿宋_GB2312"/>
          <w:b w:val="0"/>
          <w:bCs/>
          <w:sz w:val="32"/>
          <w:szCs w:val="32"/>
          <w:lang w:val="en-US" w:eastAsia="zh-CN"/>
        </w:rPr>
        <w:t>服务内容：</w:t>
      </w:r>
      <w:r>
        <w:rPr>
          <w:rStyle w:val="13"/>
          <w:rFonts w:hint="eastAsia" w:ascii="仿宋_GB2312" w:hAnsi="仿宋_GB2312" w:eastAsia="仿宋_GB2312" w:cs="仿宋_GB2312"/>
          <w:b w:val="0"/>
          <w:bCs/>
          <w:sz w:val="32"/>
          <w:szCs w:val="32"/>
        </w:rPr>
        <w:t>收单场景外包</w:t>
      </w:r>
      <w:r>
        <w:rPr>
          <w:rStyle w:val="13"/>
          <w:rFonts w:hint="eastAsia" w:ascii="仿宋_GB2312" w:hAnsi="仿宋_GB2312" w:eastAsia="仿宋_GB2312" w:cs="仿宋_GB2312"/>
          <w:b w:val="0"/>
          <w:bCs/>
          <w:sz w:val="32"/>
          <w:szCs w:val="32"/>
          <w:lang w:val="en-US" w:eastAsia="zh-CN"/>
        </w:rPr>
        <w:t>服务内容主要有</w:t>
      </w:r>
      <w:bookmarkStart w:id="1" w:name="_GoBack"/>
      <w:bookmarkEnd w:id="1"/>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rPr>
        <w:t>一是智慧菜市场的拓展与运营，外包公司协助各支行共同推进菜市场电子计价秤“六统一”相关工作；二是E点宝商户及社区智慧食堂部署与运营，外包公司负责配合做好E点宝商户迁移以</w:t>
      </w:r>
      <w:bookmarkStart w:id="0" w:name="OLE_LINK2"/>
      <w:r>
        <w:rPr>
          <w:rStyle w:val="13"/>
          <w:rFonts w:hint="eastAsia" w:ascii="仿宋_GB2312" w:hAnsi="仿宋_GB2312" w:eastAsia="仿宋_GB2312" w:cs="仿宋_GB2312"/>
          <w:b w:val="0"/>
          <w:bCs/>
          <w:sz w:val="32"/>
          <w:szCs w:val="32"/>
        </w:rPr>
        <w:t>及后续</w:t>
      </w:r>
      <w:bookmarkEnd w:id="0"/>
      <w:r>
        <w:rPr>
          <w:rStyle w:val="13"/>
          <w:rFonts w:hint="eastAsia" w:ascii="仿宋_GB2312" w:hAnsi="仿宋_GB2312" w:eastAsia="仿宋_GB2312" w:cs="仿宋_GB2312"/>
          <w:b w:val="0"/>
          <w:bCs/>
          <w:sz w:val="32"/>
          <w:szCs w:val="32"/>
        </w:rPr>
        <w:t>E点宝商户的运营和营销，社区食堂的运营等工作。</w:t>
      </w:r>
    </w:p>
    <w:p w14:paraId="6C7D5D7A">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二、企业资质要求：</w:t>
      </w:r>
    </w:p>
    <w:p w14:paraId="2078078F">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1.满足《中华人民共和国政府采购法》第二十二条规定。</w:t>
      </w:r>
    </w:p>
    <w:p w14:paraId="414BB7FE">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rPr>
        <w:t>2.在中华</w:t>
      </w:r>
      <w:r>
        <w:rPr>
          <w:rStyle w:val="13"/>
          <w:rFonts w:hint="eastAsia" w:ascii="仿宋_GB2312" w:hAnsi="仿宋_GB2312" w:eastAsia="仿宋_GB2312" w:cs="仿宋_GB2312"/>
          <w:b w:val="0"/>
          <w:bCs/>
          <w:sz w:val="32"/>
          <w:szCs w:val="32"/>
          <w:highlight w:val="none"/>
        </w:rPr>
        <w:t>人民共和国境内（不含港、澳、台地区）注册，具有独立承担民事责任的能力，或上述法人组织依法成立的分支机构。</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提供营业执照复印件并加盖投标人公章。如投标人为法人单位的分支机构，还需提供其法人单位针对本项目的唯一授权书，法人单位和法人单位的分支机构不能同时投标，否则均做废标处理</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F74F95E">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3.存在关联关系的不同报名企业，不得同时参与本项目。关联关系报名企业包含以下情况：</w:t>
      </w:r>
    </w:p>
    <w:p w14:paraId="258F6C08">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3.1.与报名企业负责人为同一人的其他报名企业；</w:t>
      </w:r>
    </w:p>
    <w:p w14:paraId="0A30436E">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3.2.与报名企业存在直接控股、管理关系的其他报名企业。</w:t>
      </w:r>
    </w:p>
    <w:p w14:paraId="7897823D">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报名企业应向如皋农商行如实披露与本报名企业存在关联关系的其他报名企业。如皋农商行有权取消关联关系报名企业参与本项目的资格。【提供承诺函并加盖公章】</w:t>
      </w:r>
    </w:p>
    <w:p w14:paraId="676C4F99">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4136A116">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5.报名企业须提供基本账户银行出具的资信证明（近3个月内开具）或经审计的2024年度财务报告。【提供资信证明或财务报告并加盖公章】</w:t>
      </w:r>
    </w:p>
    <w:p w14:paraId="67CE902C">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6.报名企业应具有中国支付清算协会颁发的“收单外包服务机构备案回执”。【提供复印件并加盖公章】</w:t>
      </w:r>
    </w:p>
    <w:p w14:paraId="7A7DD740">
      <w:pPr>
        <w:pStyle w:val="8"/>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7.报名企业自2022年1月1日以来应具备金融行业服务经验，具备至少1项同类项目成功实施案例（须注明联系人和联系方式）。【提供合同复印件并加盖公章，合同内容须包含项目名称、双方盖章页、签订时间、采购内容、能体现最终用户。】</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日（报名材料现场提交或快递寄件的截止日期），工作时间为09:00-17:00（公休日除外）。在本时间段内符合条件的供应商均可报名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9"/>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163BA73F">
      <w:pPr>
        <w:keepNext w:val="0"/>
        <w:keepLines w:val="0"/>
        <w:pageBreakBefore w:val="0"/>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3.商务联系人：冒工 电话：0513-87616500</w:t>
      </w:r>
    </w:p>
    <w:p w14:paraId="488206F7">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招标代理：顾工 电话：18912268177</w:t>
      </w:r>
    </w:p>
    <w:p w14:paraId="79D6020E">
      <w:pPr>
        <w:pStyle w:val="9"/>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14:paraId="4279D10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06CFA3B5">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3.江苏如皋农村商业银行股份有限公司供应商信息登记表</w:t>
      </w: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sectPr>
          <w:footerReference r:id="rId3" w:type="default"/>
          <w:pgSz w:w="11906" w:h="16838"/>
          <w:pgMar w:top="1440" w:right="1800" w:bottom="1440" w:left="1800" w:header="851" w:footer="992" w:gutter="0"/>
          <w:cols w:space="425" w:num="1"/>
          <w:docGrid w:type="lines" w:linePitch="312" w:charSpace="0"/>
        </w:sectPr>
      </w:pP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4"/>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none"/>
        </w:rPr>
        <w:t>________________（</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rPr>
        <w:t xml:space="preserve">     XX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4"/>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4"/>
                <w:rFonts w:hint="eastAsia" w:ascii="宋体" w:hAnsi="宋体" w:eastAsia="宋体" w:cs="宋体"/>
              </w:rPr>
              <w:t>□</w:t>
            </w:r>
            <w:r>
              <w:rPr>
                <w:rStyle w:val="15"/>
                <w:rFonts w:hint="eastAsia" w:ascii="宋体" w:hAnsi="宋体" w:eastAsia="宋体" w:cs="宋体"/>
              </w:rPr>
              <w:t>外国独资企业</w:t>
            </w:r>
            <w:r>
              <w:rPr>
                <w:rStyle w:val="14"/>
                <w:rFonts w:hint="eastAsia" w:ascii="宋体" w:hAnsi="宋体" w:eastAsia="宋体" w:cs="宋体"/>
              </w:rPr>
              <w:t>□</w:t>
            </w:r>
            <w:r>
              <w:rPr>
                <w:rStyle w:val="15"/>
                <w:rFonts w:hint="eastAsia" w:ascii="宋体" w:hAnsi="宋体" w:eastAsia="宋体" w:cs="宋体"/>
              </w:rPr>
              <w:t>中外合资企业</w:t>
            </w:r>
            <w:r>
              <w:rPr>
                <w:rStyle w:val="14"/>
                <w:rFonts w:hint="eastAsia" w:ascii="宋体" w:hAnsi="宋体" w:eastAsia="宋体" w:cs="宋体"/>
              </w:rPr>
              <w:t>□</w:t>
            </w:r>
            <w:r>
              <w:rPr>
                <w:rStyle w:val="15"/>
                <w:rFonts w:hint="eastAsia" w:ascii="宋体" w:hAnsi="宋体" w:eastAsia="宋体" w:cs="宋体"/>
              </w:rPr>
              <w:t>国营企业</w:t>
            </w:r>
            <w:r>
              <w:rPr>
                <w:rStyle w:val="14"/>
                <w:rFonts w:hint="eastAsia" w:ascii="宋体" w:hAnsi="宋体" w:eastAsia="宋体" w:cs="宋体"/>
              </w:rPr>
              <w:t>□</w:t>
            </w:r>
            <w:r>
              <w:rPr>
                <w:rStyle w:val="15"/>
                <w:rFonts w:hint="eastAsia" w:ascii="宋体" w:hAnsi="宋体" w:eastAsia="宋体" w:cs="宋体"/>
              </w:rPr>
              <w:t>民营企业</w:t>
            </w:r>
            <w:r>
              <w:rPr>
                <w:rStyle w:val="14"/>
                <w:rFonts w:hint="eastAsia" w:ascii="宋体" w:hAnsi="宋体" w:eastAsia="宋体" w:cs="宋体"/>
              </w:rPr>
              <w:t>□</w:t>
            </w:r>
            <w:r>
              <w:rPr>
                <w:rStyle w:val="15"/>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5"/>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2022年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2023年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2024年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博士(后)</w:t>
            </w:r>
            <w:r>
              <w:rPr>
                <w:rStyle w:val="15"/>
                <w:rFonts w:hint="eastAsia" w:ascii="宋体" w:hAnsi="宋体" w:eastAsia="宋体" w:cs="宋体"/>
                <w:u w:val="none"/>
              </w:rPr>
              <w:t>_</w:t>
            </w:r>
            <w:r>
              <w:rPr>
                <w:rStyle w:val="16"/>
                <w:rFonts w:hint="eastAsia" w:ascii="宋体" w:hAnsi="宋体" w:eastAsia="宋体" w:cs="宋体"/>
                <w:u w:val="none"/>
              </w:rPr>
              <w:t>____</w:t>
            </w:r>
            <w:r>
              <w:rPr>
                <w:rStyle w:val="15"/>
                <w:rFonts w:hint="eastAsia" w:ascii="宋体" w:hAnsi="宋体" w:eastAsia="宋体" w:cs="宋体"/>
              </w:rPr>
              <w:t>人    硕士</w:t>
            </w:r>
            <w:r>
              <w:rPr>
                <w:rStyle w:val="15"/>
                <w:rFonts w:hint="eastAsia" w:ascii="宋体" w:hAnsi="宋体" w:eastAsia="宋体" w:cs="宋体"/>
                <w:u w:val="none"/>
              </w:rPr>
              <w:t>__</w:t>
            </w:r>
            <w:r>
              <w:rPr>
                <w:rStyle w:val="16"/>
                <w:rFonts w:hint="eastAsia" w:ascii="宋体" w:hAnsi="宋体" w:eastAsia="宋体" w:cs="宋体"/>
                <w:u w:val="none"/>
              </w:rPr>
              <w:t>_</w:t>
            </w:r>
            <w:r>
              <w:rPr>
                <w:rStyle w:val="15"/>
                <w:rFonts w:hint="eastAsia" w:ascii="宋体" w:hAnsi="宋体" w:eastAsia="宋体" w:cs="宋体"/>
                <w:u w:val="none"/>
              </w:rPr>
              <w:t>__</w:t>
            </w:r>
            <w:r>
              <w:rPr>
                <w:rStyle w:val="15"/>
                <w:rFonts w:hint="eastAsia" w:ascii="宋体" w:hAnsi="宋体" w:eastAsia="宋体" w:cs="宋体"/>
              </w:rPr>
              <w:t>人    本科</w:t>
            </w:r>
            <w:r>
              <w:rPr>
                <w:rStyle w:val="15"/>
                <w:rFonts w:hint="eastAsia" w:ascii="宋体" w:hAnsi="宋体" w:eastAsia="宋体" w:cs="宋体"/>
                <w:u w:val="none"/>
              </w:rPr>
              <w:t>_</w:t>
            </w:r>
            <w:r>
              <w:rPr>
                <w:rStyle w:val="16"/>
                <w:rFonts w:hint="eastAsia" w:ascii="宋体" w:hAnsi="宋体" w:eastAsia="宋体" w:cs="宋体"/>
                <w:u w:val="none"/>
              </w:rPr>
              <w:t>__</w:t>
            </w:r>
            <w:r>
              <w:rPr>
                <w:rStyle w:val="15"/>
                <w:rFonts w:hint="eastAsia" w:ascii="宋体" w:hAnsi="宋体" w:eastAsia="宋体" w:cs="宋体"/>
                <w:u w:val="none"/>
              </w:rPr>
              <w:t>__</w:t>
            </w:r>
            <w:r>
              <w:rPr>
                <w:rStyle w:val="15"/>
                <w:rFonts w:hint="eastAsia" w:ascii="宋体" w:hAnsi="宋体" w:eastAsia="宋体" w:cs="宋体"/>
              </w:rPr>
              <w:t>人    大专</w:t>
            </w:r>
            <w:r>
              <w:rPr>
                <w:rStyle w:val="16"/>
                <w:rFonts w:hint="eastAsia" w:ascii="宋体" w:hAnsi="宋体" w:eastAsia="宋体" w:cs="宋体"/>
                <w:u w:val="none"/>
              </w:rPr>
              <w:t>_</w:t>
            </w:r>
            <w:r>
              <w:rPr>
                <w:rStyle w:val="15"/>
                <w:rFonts w:hint="eastAsia" w:ascii="宋体" w:hAnsi="宋体" w:eastAsia="宋体" w:cs="宋体"/>
                <w:u w:val="none"/>
              </w:rPr>
              <w:t>___人</w:t>
            </w:r>
            <w:r>
              <w:rPr>
                <w:rStyle w:val="15"/>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高级工程师</w:t>
            </w:r>
            <w:r>
              <w:rPr>
                <w:rStyle w:val="15"/>
                <w:rFonts w:hint="eastAsia" w:ascii="宋体" w:hAnsi="宋体" w:eastAsia="宋体" w:cs="宋体"/>
                <w:u w:val="none"/>
              </w:rPr>
              <w:t>_</w:t>
            </w:r>
            <w:r>
              <w:rPr>
                <w:rStyle w:val="16"/>
                <w:rFonts w:hint="eastAsia" w:ascii="宋体" w:hAnsi="宋体" w:eastAsia="宋体" w:cs="宋体"/>
                <w:u w:val="none"/>
              </w:rPr>
              <w:t>___</w:t>
            </w:r>
            <w:r>
              <w:rPr>
                <w:rStyle w:val="15"/>
                <w:rFonts w:hint="eastAsia" w:ascii="宋体" w:hAnsi="宋体" w:eastAsia="宋体" w:cs="宋体"/>
                <w:u w:val="none"/>
              </w:rPr>
              <w:t>___</w:t>
            </w:r>
            <w:r>
              <w:rPr>
                <w:rStyle w:val="15"/>
                <w:rFonts w:hint="eastAsia" w:ascii="宋体" w:hAnsi="宋体" w:eastAsia="宋体" w:cs="宋体"/>
              </w:rPr>
              <w:t>人 中级工程师</w:t>
            </w:r>
            <w:r>
              <w:rPr>
                <w:rStyle w:val="16"/>
                <w:rFonts w:hint="eastAsia" w:ascii="宋体" w:hAnsi="宋体" w:eastAsia="宋体" w:cs="宋体"/>
                <w:u w:val="none"/>
              </w:rPr>
              <w:t>___</w:t>
            </w:r>
            <w:r>
              <w:rPr>
                <w:rStyle w:val="15"/>
                <w:rFonts w:hint="eastAsia" w:ascii="宋体" w:hAnsi="宋体" w:eastAsia="宋体" w:cs="宋体"/>
                <w:u w:val="none"/>
              </w:rPr>
              <w:t>___</w:t>
            </w:r>
            <w:r>
              <w:rPr>
                <w:rStyle w:val="15"/>
                <w:rFonts w:hint="eastAsia" w:ascii="宋体" w:hAnsi="宋体" w:eastAsia="宋体" w:cs="宋体"/>
              </w:rPr>
              <w:t>人 其他</w:t>
            </w:r>
            <w:r>
              <w:rPr>
                <w:rStyle w:val="15"/>
                <w:rFonts w:hint="eastAsia" w:ascii="宋体" w:hAnsi="宋体" w:eastAsia="宋体" w:cs="宋体"/>
                <w:u w:val="none"/>
              </w:rPr>
              <w:t>__</w:t>
            </w:r>
            <w:r>
              <w:rPr>
                <w:rStyle w:val="16"/>
                <w:rFonts w:hint="eastAsia" w:ascii="宋体" w:hAnsi="宋体" w:eastAsia="宋体" w:cs="宋体"/>
                <w:u w:val="none"/>
              </w:rPr>
              <w:t>_</w:t>
            </w:r>
            <w:r>
              <w:rPr>
                <w:rStyle w:val="15"/>
                <w:rFonts w:hint="eastAsia" w:ascii="宋体" w:hAnsi="宋体" w:eastAsia="宋体" w:cs="宋体"/>
                <w:u w:val="none"/>
              </w:rPr>
              <w:t>_____</w:t>
            </w:r>
            <w:r>
              <w:rPr>
                <w:rStyle w:val="15"/>
                <w:rFonts w:hint="eastAsia" w:ascii="宋体" w:hAnsi="宋体" w:eastAsia="宋体" w:cs="宋体"/>
              </w:rPr>
              <w:t>人</w:t>
            </w:r>
          </w:p>
        </w:tc>
      </w:tr>
      <w:tr w14:paraId="7127210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widowControl/>
              <w:jc w:val="left"/>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widowControl/>
              <w:jc w:val="left"/>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widowControl/>
              <w:jc w:val="left"/>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widowControl/>
              <w:jc w:val="left"/>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5289834">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3D7162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C366BDC">
            <w:pPr>
              <w:jc w:val="left"/>
              <w:rPr>
                <w:rFonts w:hint="eastAsia" w:ascii="宋体" w:hAnsi="宋体" w:eastAsia="宋体" w:cs="宋体"/>
                <w:b/>
                <w:bCs/>
                <w:color w:val="000000"/>
                <w:szCs w:val="21"/>
              </w:rPr>
            </w:pPr>
          </w:p>
        </w:tc>
      </w:tr>
    </w:tbl>
    <w:p w14:paraId="7E4B7F08">
      <w:pPr>
        <w:rPr>
          <w:rFonts w:hint="eastAsia" w:ascii="宋体" w:hAnsi="宋体" w:eastAsia="宋体" w:cs="宋体"/>
        </w:rPr>
      </w:pPr>
    </w:p>
    <w:tbl>
      <w:tblPr>
        <w:tblStyle w:val="11"/>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widowControl/>
        <w:spacing w:line="720" w:lineRule="atLeast"/>
        <w:ind w:firstLine="2319" w:firstLineChars="1100"/>
        <w:jc w:val="left"/>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4BC22A4">
      <w:pPr>
        <w:pStyle w:val="4"/>
        <w:rPr>
          <w:rFonts w:hint="eastAsia" w:ascii="宋体" w:hAnsi="宋体" w:eastAsia="宋体" w:cs="宋体"/>
          <w:b/>
          <w:bCs/>
          <w:kern w:val="0"/>
          <w:sz w:val="30"/>
          <w:szCs w:val="30"/>
        </w:rPr>
      </w:pPr>
    </w:p>
    <w:p w14:paraId="5B6988CC">
      <w:pPr>
        <w:pStyle w:val="4"/>
        <w:rPr>
          <w:rFonts w:hint="eastAsia" w:ascii="宋体" w:hAnsi="宋体" w:eastAsia="宋体" w:cs="宋体"/>
          <w:b/>
          <w:bCs/>
          <w:kern w:val="0"/>
          <w:sz w:val="30"/>
          <w:szCs w:val="30"/>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4CD90760">
      <w:pPr>
        <w:pStyle w:val="4"/>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0"/>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8"/>
                <w:szCs w:val="28"/>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注册资本</w:t>
            </w:r>
            <w:r>
              <w:rPr>
                <w:rFonts w:hint="eastAsia" w:ascii="宋体" w:hAnsi="宋体" w:eastAsia="宋体" w:cs="宋体"/>
                <w:b w:val="0"/>
                <w:bCs w:val="0"/>
                <w:i w:val="0"/>
                <w:iCs w:val="0"/>
                <w:color w:val="000000"/>
                <w:kern w:val="0"/>
                <w:sz w:val="18"/>
                <w:szCs w:val="18"/>
                <w:u w:val="none"/>
                <w:lang w:val="en-US" w:eastAsia="zh-CN" w:bidi="ar"/>
              </w:rPr>
              <w:br w:type="textWrapping"/>
            </w:r>
            <w:r>
              <w:rPr>
                <w:rFonts w:hint="eastAsia" w:ascii="宋体" w:hAnsi="宋体" w:eastAsia="宋体" w:cs="宋体"/>
                <w:b w:val="0"/>
                <w:bCs w:val="0"/>
                <w:i w:val="0"/>
                <w:iCs w:val="0"/>
                <w:color w:val="000000"/>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000000"/>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000000"/>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000000"/>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000000"/>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000000"/>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000000"/>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000000"/>
                <w:sz w:val="18"/>
                <w:szCs w:val="18"/>
                <w:u w:val="none"/>
              </w:rPr>
            </w:pPr>
          </w:p>
        </w:tc>
      </w:tr>
    </w:tbl>
    <w:p w14:paraId="3E5E5CD9">
      <w:pPr>
        <w:pStyle w:val="4"/>
        <w:rPr>
          <w:rFonts w:hint="eastAsia" w:ascii="宋体" w:hAnsi="宋体" w:eastAsia="宋体" w:cs="宋体"/>
          <w:b/>
          <w:bCs/>
          <w:kern w:val="0"/>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 w:val="0"/>
          <w:bCs w:val="0"/>
          <w:kern w:val="0"/>
          <w:sz w:val="28"/>
          <w:szCs w:val="28"/>
          <w:lang w:val="en-US" w:eastAsia="zh-CN"/>
        </w:rPr>
        <w:t>注：另附excel格式。</w:t>
      </w:r>
    </w:p>
    <w:p w14:paraId="089D114D">
      <w:pPr>
        <w:widowControl/>
        <w:spacing w:line="720" w:lineRule="atLeast"/>
        <w:jc w:val="left"/>
        <w:outlineLvl w:val="0"/>
        <w:rPr>
          <w:rFonts w:hint="eastAsia" w:ascii="宋体" w:hAnsi="宋体" w:eastAsia="宋体" w:cs="宋体"/>
          <w:kern w:val="0"/>
          <w:sz w:val="28"/>
          <w:szCs w:val="28"/>
        </w:rPr>
      </w:pPr>
      <w:r>
        <w:rPr>
          <w:rFonts w:hint="eastAsia" w:ascii="宋体" w:hAnsi="宋体" w:eastAsia="宋体" w:cs="宋体"/>
          <w:b/>
          <w:bCs/>
          <w:kern w:val="0"/>
          <w:sz w:val="28"/>
          <w:szCs w:val="28"/>
        </w:rPr>
        <w:t>填表须知：</w:t>
      </w:r>
    </w:p>
    <w:p w14:paraId="22ECD71A">
      <w:pPr>
        <w:widowControl/>
        <w:ind w:firstLine="420"/>
        <w:jc w:val="left"/>
        <w:outlineLvl w:val="0"/>
        <w:rPr>
          <w:rFonts w:hint="eastAsia" w:ascii="宋体" w:hAnsi="宋体" w:eastAsia="宋体" w:cs="宋体"/>
          <w:kern w:val="0"/>
          <w:sz w:val="28"/>
          <w:szCs w:val="28"/>
        </w:rPr>
      </w:pPr>
      <w:r>
        <w:rPr>
          <w:rFonts w:hint="eastAsia" w:ascii="宋体" w:hAnsi="宋体" w:eastAsia="宋体" w:cs="宋体"/>
          <w:kern w:val="0"/>
          <w:sz w:val="28"/>
          <w:szCs w:val="28"/>
        </w:rPr>
        <w:t>一、填表说明</w:t>
      </w:r>
    </w:p>
    <w:p w14:paraId="4FF79BA0">
      <w:pPr>
        <w:widowControl/>
        <w:ind w:firstLine="420"/>
        <w:jc w:val="left"/>
        <w:outlineLvl w:val="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1.注册资本按营业执照上注册资本金额填写；</w:t>
      </w:r>
    </w:p>
    <w:p w14:paraId="7A612300">
      <w:pPr>
        <w:widowControl/>
        <w:ind w:firstLine="420"/>
        <w:jc w:val="left"/>
        <w:outlineLvl w:val="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2.所属地区为公司注册所在地；</w:t>
      </w:r>
    </w:p>
    <w:p w14:paraId="1F67EB65">
      <w:pPr>
        <w:widowControl/>
        <w:ind w:firstLine="420"/>
        <w:jc w:val="left"/>
        <w:outlineLvl w:val="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3.主要经营范围按营业执照上经营范围填写；</w:t>
      </w:r>
    </w:p>
    <w:p w14:paraId="26A18D7F">
      <w:pPr>
        <w:widowControl/>
        <w:ind w:firstLine="420"/>
        <w:jc w:val="left"/>
        <w:outlineLvl w:val="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4.与产品有关的任何第三方资质认证是指该公司所处行业或所生产产品的任何强制性认证或者自愿性认证，包括ISO9001、ISO27001、ISO20000、ISO14001、UL、VDE、EMC、CCEE、CE等认证。</w:t>
      </w:r>
    </w:p>
    <w:p w14:paraId="7D0512F3">
      <w:pPr>
        <w:widowControl/>
        <w:ind w:firstLine="420"/>
        <w:jc w:val="left"/>
        <w:outlineLvl w:val="0"/>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5.填写表格时，若需增加附页，附页纸张大小必须与附表相同，表格格式、项目、内容等必须与附表中完全一致。</w:t>
      </w:r>
    </w:p>
    <w:p w14:paraId="3E6DDDAC">
      <w:pPr>
        <w:jc w:val="left"/>
        <w:rPr>
          <w:rFonts w:hint="eastAsia" w:ascii="宋体" w:hAnsi="宋体" w:eastAsia="宋体" w:cs="宋体"/>
          <w:sz w:val="28"/>
          <w:szCs w:val="28"/>
        </w:rPr>
      </w:pPr>
    </w:p>
    <w:p w14:paraId="77B8EFB7">
      <w:pPr>
        <w:rPr>
          <w:rFonts w:hint="eastAsia" w:ascii="宋体" w:hAnsi="宋体" w:eastAsia="宋体" w:cs="宋体"/>
          <w:sz w:val="28"/>
          <w:szCs w:val="28"/>
        </w:rPr>
      </w:pPr>
    </w:p>
    <w:p w14:paraId="7F7B7718">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4F5566A1">
      <w:pPr>
        <w:widowControl/>
        <w:ind w:firstLine="560" w:firstLineChars="200"/>
        <w:jc w:val="left"/>
        <w:rPr>
          <w:rFonts w:hint="eastAsia" w:ascii="宋体" w:hAnsi="宋体" w:eastAsia="宋体" w:cs="宋体"/>
          <w:sz w:val="28"/>
          <w:szCs w:val="28"/>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F47F2708-FC9F-43EC-9A02-C910B35AEB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EF55">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A2EF55">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64C16BC"/>
    <w:rsid w:val="0B351E40"/>
    <w:rsid w:val="0C6F0B76"/>
    <w:rsid w:val="0E891C66"/>
    <w:rsid w:val="0E8C4A31"/>
    <w:rsid w:val="0EC95C85"/>
    <w:rsid w:val="0F6E44FA"/>
    <w:rsid w:val="10170983"/>
    <w:rsid w:val="10537DE2"/>
    <w:rsid w:val="118E4525"/>
    <w:rsid w:val="11DF756D"/>
    <w:rsid w:val="126D1133"/>
    <w:rsid w:val="127D6363"/>
    <w:rsid w:val="15442C5F"/>
    <w:rsid w:val="169A06DD"/>
    <w:rsid w:val="18510D8B"/>
    <w:rsid w:val="198705CA"/>
    <w:rsid w:val="199B7324"/>
    <w:rsid w:val="1A26146F"/>
    <w:rsid w:val="1A612CFC"/>
    <w:rsid w:val="1B69294D"/>
    <w:rsid w:val="1C6646A5"/>
    <w:rsid w:val="1D3636F3"/>
    <w:rsid w:val="1DA12787"/>
    <w:rsid w:val="1F564AB9"/>
    <w:rsid w:val="206C2341"/>
    <w:rsid w:val="21A954A2"/>
    <w:rsid w:val="21CE2E82"/>
    <w:rsid w:val="248674EB"/>
    <w:rsid w:val="26AF48D7"/>
    <w:rsid w:val="274C2E6B"/>
    <w:rsid w:val="280B5275"/>
    <w:rsid w:val="28A53011"/>
    <w:rsid w:val="28BA36CE"/>
    <w:rsid w:val="2DB91F13"/>
    <w:rsid w:val="2DC57F20"/>
    <w:rsid w:val="2F4A02C4"/>
    <w:rsid w:val="2FDD4C94"/>
    <w:rsid w:val="304B42F4"/>
    <w:rsid w:val="31200CA6"/>
    <w:rsid w:val="33227172"/>
    <w:rsid w:val="3388623D"/>
    <w:rsid w:val="35A85C17"/>
    <w:rsid w:val="37A60062"/>
    <w:rsid w:val="39045619"/>
    <w:rsid w:val="398B0411"/>
    <w:rsid w:val="3BCB4463"/>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B3016DE"/>
    <w:rsid w:val="4BA67CAE"/>
    <w:rsid w:val="4D221AE1"/>
    <w:rsid w:val="502E3957"/>
    <w:rsid w:val="50F626E2"/>
    <w:rsid w:val="52552958"/>
    <w:rsid w:val="53B81E56"/>
    <w:rsid w:val="53BE7672"/>
    <w:rsid w:val="56024BA5"/>
    <w:rsid w:val="56EA7EAA"/>
    <w:rsid w:val="58032874"/>
    <w:rsid w:val="589E0056"/>
    <w:rsid w:val="58F22CAF"/>
    <w:rsid w:val="592A757D"/>
    <w:rsid w:val="59A32A50"/>
    <w:rsid w:val="5C4E7981"/>
    <w:rsid w:val="5D526ED9"/>
    <w:rsid w:val="5DD067F8"/>
    <w:rsid w:val="5FC40993"/>
    <w:rsid w:val="61D34BF9"/>
    <w:rsid w:val="62257C51"/>
    <w:rsid w:val="626D56C6"/>
    <w:rsid w:val="62BA2508"/>
    <w:rsid w:val="62D022B3"/>
    <w:rsid w:val="62F82F60"/>
    <w:rsid w:val="639C7278"/>
    <w:rsid w:val="66440046"/>
    <w:rsid w:val="667571A5"/>
    <w:rsid w:val="66857FE4"/>
    <w:rsid w:val="66DF27C6"/>
    <w:rsid w:val="66EF6A80"/>
    <w:rsid w:val="673A72BF"/>
    <w:rsid w:val="69785D60"/>
    <w:rsid w:val="69E95BF9"/>
    <w:rsid w:val="6C9554FE"/>
    <w:rsid w:val="6E044362"/>
    <w:rsid w:val="6E6824BC"/>
    <w:rsid w:val="6F340B5E"/>
    <w:rsid w:val="6F63625D"/>
    <w:rsid w:val="710B3229"/>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二、"/>
    <w:basedOn w:val="1"/>
    <w:qFormat/>
    <w:uiPriority w:val="99"/>
    <w:pPr>
      <w:spacing w:line="360" w:lineRule="auto"/>
      <w:ind w:firstLine="200"/>
      <w:outlineLvl w:val="2"/>
    </w:pPr>
    <w:rPr>
      <w:rFonts w:ascii="宋体" w:hAnsi="宋体"/>
      <w:b/>
      <w:szCs w:val="21"/>
    </w:rPr>
  </w:style>
  <w:style w:type="paragraph" w:styleId="4">
    <w:name w:val="Body Text Indent"/>
    <w:basedOn w:val="1"/>
    <w:next w:val="5"/>
    <w:qFormat/>
    <w:uiPriority w:val="0"/>
    <w:pPr>
      <w:spacing w:after="120"/>
      <w:ind w:left="420" w:leftChars="200"/>
    </w:pPr>
    <w:rPr>
      <w:rFonts w:ascii="Calibri" w:hAnsi="Calibri" w:eastAsia="宋体" w:cs="Times New Roman"/>
    </w:rPr>
  </w:style>
  <w:style w:type="paragraph" w:styleId="5">
    <w:name w:val="envelope return"/>
    <w:basedOn w:val="1"/>
    <w:qFormat/>
    <w:uiPriority w:val="0"/>
    <w:pPr>
      <w:snapToGrid w:val="0"/>
    </w:pPr>
    <w:rPr>
      <w:rFonts w:ascii="Cambria" w:hAnsi="Cambria" w:eastAsia="宋体" w:cs="Times New Roman"/>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4"/>
    <w:next w:val="1"/>
    <w:qFormat/>
    <w:uiPriority w:val="0"/>
    <w:pPr>
      <w:ind w:firstLine="420" w:firstLineChars="200"/>
    </w:pPr>
    <w:rPr>
      <w:rFonts w:ascii="Calibri" w:hAnsi="Calibri" w:eastAsia="宋体" w:cs="Times New Roman"/>
      <w:szCs w:val="22"/>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font141"/>
    <w:qFormat/>
    <w:uiPriority w:val="0"/>
    <w:rPr>
      <w:rFonts w:hint="default" w:ascii="Segoe UI Symbol" w:hAnsi="Segoe UI Symbol" w:eastAsia="Segoe UI Symbol" w:cs="Segoe UI Symbol"/>
      <w:b/>
      <w:bCs/>
      <w:color w:val="000000"/>
      <w:sz w:val="21"/>
      <w:szCs w:val="21"/>
      <w:u w:val="none"/>
    </w:rPr>
  </w:style>
  <w:style w:type="character" w:customStyle="1" w:styleId="15">
    <w:name w:val="font21"/>
    <w:qFormat/>
    <w:uiPriority w:val="0"/>
    <w:rPr>
      <w:rFonts w:hint="eastAsia" w:ascii="仿宋_GB2312" w:hAnsi="Calibri" w:eastAsia="仿宋_GB2312" w:cs="仿宋_GB2312"/>
      <w:b/>
      <w:bCs/>
      <w:color w:val="000000"/>
      <w:sz w:val="21"/>
      <w:szCs w:val="21"/>
      <w:u w:val="none"/>
    </w:rPr>
  </w:style>
  <w:style w:type="character" w:customStyle="1" w:styleId="16">
    <w:name w:val="font151"/>
    <w:qFormat/>
    <w:uiPriority w:val="0"/>
    <w:rPr>
      <w:rFonts w:hint="eastAsia" w:ascii="仿宋_GB2312" w:hAnsi="Calibri" w:eastAsia="仿宋_GB2312" w:cs="仿宋_GB2312"/>
      <w:b/>
      <w:bCs/>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2659</Words>
  <Characters>2925</Characters>
  <Lines>0</Lines>
  <Paragraphs>0</Paragraphs>
  <TotalTime>23</TotalTime>
  <ScaleCrop>false</ScaleCrop>
  <LinksUpToDate>false</LinksUpToDate>
  <CharactersWithSpaces>3014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2025-09-05T07:10:15Z</cp:lastPrinted>
  <dcterms:modified xsi:type="dcterms:W3CDTF">2025-09-05T07:12:52Z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